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004" w:rsidRDefault="004B596F">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r>
      <w:r w:rsidR="009F2ABA" w:rsidRPr="009F2ABA">
        <w:rPr>
          <w:rFonts w:ascii="Arial" w:hAnsi="Arial" w:cs="Arial"/>
          <w:b/>
          <w:bCs/>
          <w:sz w:val="24"/>
          <w:szCs w:val="24"/>
        </w:rPr>
        <w:t>S2-200568</w:t>
      </w:r>
      <w:r w:rsidR="00E33B11">
        <w:rPr>
          <w:rFonts w:ascii="Arial" w:hAnsi="Arial" w:cs="Arial"/>
          <w:b/>
          <w:bCs/>
          <w:sz w:val="24"/>
          <w:szCs w:val="24"/>
        </w:rPr>
        <w:t>2</w:t>
      </w:r>
    </w:p>
    <w:p w:rsidR="00C81004" w:rsidRDefault="004B596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rsidR="00C81004" w:rsidRDefault="00C81004">
      <w:pPr>
        <w:pStyle w:val="CRCoverPage"/>
        <w:tabs>
          <w:tab w:val="right" w:pos="9638"/>
        </w:tabs>
        <w:spacing w:after="0"/>
        <w:rPr>
          <w:rFonts w:cs="Arial"/>
          <w:b/>
          <w:sz w:val="24"/>
        </w:rPr>
      </w:pPr>
    </w:p>
    <w:p w:rsidR="00C81004" w:rsidRDefault="004B596F">
      <w:pPr>
        <w:ind w:left="2127" w:hanging="2127"/>
        <w:rPr>
          <w:rFonts w:ascii="Arial" w:hAnsi="Arial" w:cs="Arial"/>
          <w:b/>
          <w:lang w:eastAsia="ko-KR"/>
        </w:rPr>
      </w:pPr>
      <w:r>
        <w:rPr>
          <w:rFonts w:ascii="Arial" w:hAnsi="Arial" w:cs="Arial"/>
          <w:b/>
        </w:rPr>
        <w:t>Source:</w:t>
      </w:r>
      <w:r>
        <w:rPr>
          <w:rFonts w:ascii="Arial" w:hAnsi="Arial" w:cs="Arial"/>
          <w:b/>
        </w:rPr>
        <w:tab/>
      </w:r>
      <w:r w:rsidR="00D75889">
        <w:rPr>
          <w:rFonts w:ascii="Arial" w:hAnsi="Arial" w:cs="Arial"/>
          <w:b/>
        </w:rPr>
        <w:t>Samsung</w:t>
      </w:r>
    </w:p>
    <w:p w:rsidR="00C81004" w:rsidRDefault="0011295E">
      <w:pPr>
        <w:ind w:left="2127" w:hanging="2127"/>
        <w:rPr>
          <w:rFonts w:ascii="Arial" w:hAnsi="Arial" w:cs="Arial"/>
          <w:b/>
          <w:lang w:eastAsia="ko-KR"/>
        </w:rPr>
      </w:pPr>
      <w:r>
        <w:rPr>
          <w:rFonts w:ascii="Arial" w:hAnsi="Arial" w:cs="Arial"/>
          <w:b/>
        </w:rPr>
        <w:t>Title:</w:t>
      </w:r>
      <w:r>
        <w:rPr>
          <w:rFonts w:ascii="Arial" w:hAnsi="Arial" w:cs="Arial"/>
          <w:b/>
        </w:rPr>
        <w:tab/>
        <w:t>KI #1</w:t>
      </w:r>
      <w:r w:rsidR="004B596F">
        <w:rPr>
          <w:rFonts w:ascii="Arial" w:hAnsi="Arial" w:cs="Arial"/>
          <w:b/>
        </w:rPr>
        <w:t xml:space="preserve">, </w:t>
      </w:r>
      <w:r w:rsidR="00A3056C" w:rsidRPr="00A3056C">
        <w:rPr>
          <w:rFonts w:ascii="Arial" w:hAnsi="Arial" w:cs="Arial"/>
          <w:b/>
        </w:rPr>
        <w:t>Evaluation and Interim conclusion</w:t>
      </w:r>
    </w:p>
    <w:p w:rsidR="00C81004" w:rsidRDefault="004B596F">
      <w:pPr>
        <w:ind w:left="2127" w:hanging="2127"/>
        <w:rPr>
          <w:rFonts w:ascii="Arial" w:hAnsi="Arial" w:cs="Arial"/>
          <w:b/>
        </w:rPr>
      </w:pPr>
      <w:r>
        <w:rPr>
          <w:rFonts w:ascii="Arial" w:hAnsi="Arial" w:cs="Arial"/>
          <w:b/>
        </w:rPr>
        <w:t>Document for:</w:t>
      </w:r>
      <w:r>
        <w:rPr>
          <w:rFonts w:ascii="Arial" w:hAnsi="Arial" w:cs="Arial"/>
          <w:b/>
        </w:rPr>
        <w:tab/>
        <w:t>Approval</w:t>
      </w:r>
    </w:p>
    <w:p w:rsidR="00C81004" w:rsidRDefault="004B596F">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rsidR="00C81004" w:rsidRDefault="004B596F">
      <w:pPr>
        <w:ind w:left="2127" w:hanging="2127"/>
        <w:rPr>
          <w:rFonts w:ascii="Arial" w:hAnsi="Arial" w:cs="Arial"/>
          <w:b/>
        </w:rPr>
      </w:pPr>
      <w:r>
        <w:rPr>
          <w:rFonts w:ascii="Arial" w:hAnsi="Arial" w:cs="Arial"/>
          <w:b/>
        </w:rPr>
        <w:t>Work Item / Release:</w:t>
      </w:r>
      <w:r>
        <w:rPr>
          <w:rFonts w:ascii="Arial" w:hAnsi="Arial" w:cs="Arial"/>
          <w:b/>
        </w:rPr>
        <w:tab/>
        <w:t>FS_MUSIM / Rel-17</w:t>
      </w:r>
    </w:p>
    <w:p w:rsidR="00C81004" w:rsidRDefault="004B596F">
      <w:pPr>
        <w:rPr>
          <w:rFonts w:ascii="Arial" w:hAnsi="Arial" w:cs="Arial"/>
          <w:i/>
        </w:rPr>
      </w:pPr>
      <w:r>
        <w:rPr>
          <w:rFonts w:ascii="Arial" w:hAnsi="Arial" w:cs="Arial"/>
          <w:i/>
        </w:rPr>
        <w:t xml:space="preserve">Abstract of the contribution: This paper proposes a </w:t>
      </w:r>
    </w:p>
    <w:p w:rsidR="00C81004" w:rsidRDefault="004B596F">
      <w:pPr>
        <w:pStyle w:val="Heading1"/>
        <w:jc w:val="both"/>
      </w:pPr>
      <w:r>
        <w:t>Background</w:t>
      </w:r>
    </w:p>
    <w:p w:rsidR="00C81004" w:rsidRDefault="00A3056C">
      <w:pPr>
        <w:jc w:val="both"/>
        <w:rPr>
          <w:lang w:val="en-US" w:eastAsia="ko-KR"/>
        </w:rPr>
      </w:pPr>
      <w:r>
        <w:rPr>
          <w:lang w:val="en-US" w:eastAsia="ko-KR"/>
        </w:rPr>
        <w:t xml:space="preserve">This contribution proposes evaluation and </w:t>
      </w:r>
      <w:r w:rsidR="0041777F">
        <w:rPr>
          <w:lang w:val="en-US" w:eastAsia="ko-KR"/>
        </w:rPr>
        <w:t>interim conclusions for KI#1.</w:t>
      </w:r>
    </w:p>
    <w:p w:rsidR="00C81004" w:rsidRDefault="00C81004">
      <w:pPr>
        <w:jc w:val="both"/>
        <w:rPr>
          <w:lang w:eastAsia="ko-KR"/>
        </w:rPr>
      </w:pPr>
    </w:p>
    <w:p w:rsidR="00C81004" w:rsidRDefault="004B596F">
      <w:pPr>
        <w:pStyle w:val="Heading1"/>
        <w:jc w:val="both"/>
      </w:pPr>
      <w:r>
        <w:t>Proposal</w:t>
      </w:r>
    </w:p>
    <w:p w:rsidR="00C81004" w:rsidRDefault="004B596F">
      <w:pPr>
        <w:jc w:val="both"/>
        <w:rPr>
          <w:lang w:eastAsia="ko-KR"/>
        </w:rPr>
      </w:pPr>
      <w:r>
        <w:rPr>
          <w:lang w:eastAsia="ko-KR"/>
        </w:rPr>
        <w:t xml:space="preserve">It </w:t>
      </w:r>
      <w:proofErr w:type="gramStart"/>
      <w:r>
        <w:rPr>
          <w:lang w:eastAsia="ko-KR"/>
        </w:rPr>
        <w:t>is proposed</w:t>
      </w:r>
      <w:proofErr w:type="gramEnd"/>
      <w:r>
        <w:rPr>
          <w:lang w:eastAsia="ko-KR"/>
        </w:rPr>
        <w:t xml:space="preserve"> to capture the following proposal to TR 23.761.</w:t>
      </w:r>
    </w:p>
    <w:p w:rsidR="00C81004" w:rsidRDefault="00C81004">
      <w:pPr>
        <w:jc w:val="both"/>
        <w:rPr>
          <w:rFonts w:eastAsiaTheme="minorEastAsia"/>
          <w:lang w:eastAsia="ko-KR"/>
        </w:rPr>
      </w:pPr>
    </w:p>
    <w:p w:rsidR="00C81004" w:rsidRDefault="004B596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1st </w:t>
      </w:r>
      <w:r>
        <w:rPr>
          <w:rFonts w:ascii="Arial" w:hAnsi="Arial" w:cs="Arial"/>
          <w:b/>
          <w:color w:val="C5003D"/>
          <w:sz w:val="28"/>
          <w:szCs w:val="28"/>
        </w:rPr>
        <w:t>Change * * * *</w:t>
      </w:r>
    </w:p>
    <w:p w:rsidR="00C81004" w:rsidRDefault="00C81004">
      <w:pPr>
        <w:rPr>
          <w:rFonts w:eastAsia="DengXian"/>
          <w:lang w:eastAsia="zh-CN"/>
        </w:rPr>
      </w:pPr>
      <w:bookmarkStart w:id="0" w:name="_Toc510607499"/>
      <w:bookmarkStart w:id="1" w:name="_Toc518306733"/>
    </w:p>
    <w:p w:rsidR="00C81004" w:rsidRDefault="004B596F">
      <w:pPr>
        <w:pStyle w:val="Heading1"/>
        <w:rPr>
          <w:lang w:val="en-US" w:eastAsia="ko-KR"/>
        </w:rPr>
      </w:pPr>
      <w:bookmarkStart w:id="2" w:name="_Toc510607505"/>
      <w:bookmarkStart w:id="3" w:name="_Toc518306739"/>
      <w:bookmarkStart w:id="4" w:name="_Toc22056273"/>
      <w:bookmarkStart w:id="5" w:name="_Toc23232161"/>
      <w:bookmarkStart w:id="6" w:name="_Toc23238469"/>
      <w:bookmarkStart w:id="7" w:name="_Toc23239075"/>
      <w:bookmarkStart w:id="8" w:name="_Toc23244495"/>
      <w:bookmarkStart w:id="9" w:name="_Toc26520158"/>
      <w:bookmarkStart w:id="10" w:name="_Toc26530899"/>
      <w:bookmarkStart w:id="11" w:name="_Toc26530949"/>
      <w:bookmarkStart w:id="12" w:name="_Toc26530998"/>
      <w:bookmarkStart w:id="13" w:name="_Toc30685127"/>
      <w:bookmarkStart w:id="14" w:name="_Toc31014402"/>
      <w:bookmarkStart w:id="15" w:name="_Toc31109443"/>
      <w:bookmarkStart w:id="16" w:name="_Toc31109531"/>
      <w:bookmarkStart w:id="17" w:name="_Toc31109622"/>
      <w:bookmarkStart w:id="18" w:name="_Toc43819987"/>
      <w:bookmarkStart w:id="19" w:name="_Toc43882502"/>
      <w:bookmarkStart w:id="20" w:name="_Toc43882676"/>
      <w:r>
        <w:rPr>
          <w:lang w:val="en-US" w:eastAsia="ko-KR"/>
        </w:rPr>
        <w:t>7</w:t>
      </w:r>
      <w:r>
        <w:rPr>
          <w:lang w:val="en-US" w:eastAsia="ko-KR"/>
        </w:rPr>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664F3" w:rsidRDefault="00B664F3" w:rsidP="00B664F3">
      <w:pPr>
        <w:rPr>
          <w:lang w:val="en-US" w:eastAsia="ko-KR"/>
        </w:rPr>
      </w:pPr>
      <w:r>
        <w:rPr>
          <w:rFonts w:hint="eastAsia"/>
          <w:lang w:val="en-US" w:eastAsia="ko-KR"/>
        </w:rPr>
        <w:t>Evaluatio</w:t>
      </w:r>
      <w:r>
        <w:rPr>
          <w:lang w:val="en-US" w:eastAsia="ko-KR"/>
        </w:rPr>
        <w:t>n for KI#1:</w:t>
      </w:r>
    </w:p>
    <w:p w:rsidR="00B664F3" w:rsidRDefault="00B664F3" w:rsidP="00B664F3">
      <w:pPr>
        <w:pStyle w:val="B1"/>
        <w:rPr>
          <w:lang w:val="en-US" w:eastAsia="ko-KR"/>
        </w:rPr>
      </w:pPr>
      <w:r>
        <w:rPr>
          <w:rFonts w:hint="eastAsia"/>
          <w:lang w:val="en-US" w:eastAsia="ko-KR"/>
        </w:rPr>
        <w:t>-</w:t>
      </w:r>
      <w:r>
        <w:rPr>
          <w:rFonts w:hint="eastAsia"/>
          <w:lang w:val="en-US" w:eastAsia="ko-KR"/>
        </w:rPr>
        <w:tab/>
      </w:r>
      <w:r>
        <w:rPr>
          <w:lang w:val="en-US" w:eastAsia="ko-KR"/>
        </w:rPr>
        <w:t>Solution #1, #8</w:t>
      </w:r>
      <w:r w:rsidR="00F91FCE">
        <w:rPr>
          <w:lang w:val="en-US" w:eastAsia="ko-KR"/>
        </w:rPr>
        <w:t xml:space="preserve"> and</w:t>
      </w:r>
      <w:r>
        <w:rPr>
          <w:lang w:val="en-US" w:eastAsia="ko-KR"/>
        </w:rPr>
        <w:t xml:space="preserve"> #10 </w:t>
      </w:r>
      <w:r w:rsidR="00F91FCE">
        <w:rPr>
          <w:lang w:val="en-US" w:eastAsia="ko-KR"/>
        </w:rPr>
        <w:t>provides basic functionality without major changes to the system.</w:t>
      </w:r>
    </w:p>
    <w:p w:rsidR="00B664F3" w:rsidRDefault="00B664F3" w:rsidP="00B664F3">
      <w:pPr>
        <w:pStyle w:val="B2"/>
        <w:rPr>
          <w:lang w:val="en-US" w:eastAsia="ko-KR"/>
        </w:rPr>
      </w:pPr>
      <w:r>
        <w:rPr>
          <w:rFonts w:hint="eastAsia"/>
          <w:lang w:val="en-US" w:eastAsia="ko-KR"/>
        </w:rPr>
        <w:t>-</w:t>
      </w:r>
      <w:r>
        <w:rPr>
          <w:rFonts w:hint="eastAsia"/>
          <w:lang w:val="en-US" w:eastAsia="ko-KR"/>
        </w:rPr>
        <w:tab/>
        <w:t>Solution #1</w:t>
      </w:r>
      <w:r w:rsidR="00BB2A0B">
        <w:rPr>
          <w:lang w:val="en-US" w:eastAsia="ko-KR"/>
        </w:rPr>
        <w:t>:</w:t>
      </w:r>
      <w:r>
        <w:rPr>
          <w:rFonts w:hint="eastAsia"/>
          <w:lang w:val="en-US" w:eastAsia="ko-KR"/>
        </w:rPr>
        <w:t xml:space="preserve"> </w:t>
      </w:r>
      <w:r w:rsidR="00BB2A0B">
        <w:rPr>
          <w:lang w:val="en-US" w:eastAsia="ko-KR"/>
        </w:rPr>
        <w:t>Provides the mechanism for UE to know the type of incoming traffic based on this information UE can make informed decision whether to respond to paging or not depending on UEs current operations.</w:t>
      </w:r>
    </w:p>
    <w:p w:rsidR="00B664F3" w:rsidRDefault="00B664F3" w:rsidP="00B664F3">
      <w:pPr>
        <w:pStyle w:val="B2"/>
        <w:rPr>
          <w:lang w:val="en-US" w:eastAsia="ko-KR"/>
        </w:rPr>
      </w:pPr>
      <w:r>
        <w:rPr>
          <w:rFonts w:hint="eastAsia"/>
          <w:lang w:val="en-US" w:eastAsia="ko-KR"/>
        </w:rPr>
        <w:t>-</w:t>
      </w:r>
      <w:r>
        <w:rPr>
          <w:rFonts w:hint="eastAsia"/>
          <w:lang w:val="en-US" w:eastAsia="ko-KR"/>
        </w:rPr>
        <w:tab/>
        <w:t xml:space="preserve">Solution #10 </w:t>
      </w:r>
      <w:proofErr w:type="gramStart"/>
      <w:r w:rsidR="00F91FCE">
        <w:rPr>
          <w:lang w:val="en-US" w:eastAsia="ko-KR"/>
        </w:rPr>
        <w:t>To</w:t>
      </w:r>
      <w:proofErr w:type="gramEnd"/>
      <w:r w:rsidR="00F91FCE">
        <w:rPr>
          <w:lang w:val="en-US" w:eastAsia="ko-KR"/>
        </w:rPr>
        <w:t xml:space="preserve"> reduce the side effects of sol#1 of network resources wastage due to no response of the UE, in this solution there is a provision for the UE to inform network Paging filtering rules</w:t>
      </w:r>
      <w:r>
        <w:rPr>
          <w:lang w:val="en-US" w:eastAsia="ko-KR"/>
        </w:rPr>
        <w:t>.</w:t>
      </w:r>
      <w:r w:rsidR="00F91FCE">
        <w:rPr>
          <w:lang w:val="en-US" w:eastAsia="ko-KR"/>
        </w:rPr>
        <w:t xml:space="preserve"> The information elements used in paging filtering rules </w:t>
      </w:r>
      <w:proofErr w:type="gramStart"/>
      <w:r w:rsidR="00F91FCE">
        <w:rPr>
          <w:lang w:val="en-US" w:eastAsia="ko-KR"/>
        </w:rPr>
        <w:t>are expected</w:t>
      </w:r>
      <w:proofErr w:type="gramEnd"/>
      <w:r w:rsidR="00F91FCE">
        <w:rPr>
          <w:lang w:val="en-US" w:eastAsia="ko-KR"/>
        </w:rPr>
        <w:t xml:space="preserve"> to be in lines of assistance information provided by the UE when NAS leaving procedure is executed as described in solution 5. </w:t>
      </w:r>
    </w:p>
    <w:p w:rsidR="00B664F3" w:rsidRDefault="00B664F3" w:rsidP="00B664F3">
      <w:pPr>
        <w:pStyle w:val="B2"/>
        <w:rPr>
          <w:lang w:val="en-US" w:eastAsia="ko-KR"/>
        </w:rPr>
      </w:pPr>
      <w:r>
        <w:rPr>
          <w:lang w:val="en-US" w:eastAsia="ko-KR"/>
        </w:rPr>
        <w:t>-</w:t>
      </w:r>
      <w:r>
        <w:rPr>
          <w:lang w:val="en-US" w:eastAsia="ko-KR"/>
        </w:rPr>
        <w:tab/>
        <w:t xml:space="preserve">Solution #8 </w:t>
      </w:r>
      <w:proofErr w:type="gramStart"/>
      <w:r w:rsidR="00F91FCE">
        <w:rPr>
          <w:lang w:val="en-US" w:eastAsia="ko-KR"/>
        </w:rPr>
        <w:t>is based</w:t>
      </w:r>
      <w:proofErr w:type="gramEnd"/>
      <w:r w:rsidR="00F91FCE">
        <w:rPr>
          <w:lang w:val="en-US" w:eastAsia="ko-KR"/>
        </w:rPr>
        <w:t xml:space="preserve"> on the</w:t>
      </w:r>
      <w:r>
        <w:rPr>
          <w:lang w:val="en-US" w:eastAsia="ko-KR"/>
        </w:rPr>
        <w:t xml:space="preserve"> N3IWF </w:t>
      </w:r>
      <w:r w:rsidR="00F91FCE">
        <w:rPr>
          <w:lang w:val="en-US" w:eastAsia="ko-KR"/>
        </w:rPr>
        <w:t>deployment of 5GS and</w:t>
      </w:r>
      <w:r>
        <w:rPr>
          <w:lang w:val="en-US" w:eastAsia="ko-KR"/>
        </w:rPr>
        <w:t xml:space="preserve"> </w:t>
      </w:r>
      <w:r w:rsidR="00F91FCE">
        <w:rPr>
          <w:lang w:val="en-US" w:eastAsia="ko-KR"/>
        </w:rPr>
        <w:t>utilizes</w:t>
      </w:r>
      <w:r>
        <w:rPr>
          <w:lang w:val="en-US" w:eastAsia="ko-KR"/>
        </w:rPr>
        <w:t xml:space="preserve"> </w:t>
      </w:r>
      <w:r w:rsidR="00F91FCE">
        <w:rPr>
          <w:lang w:val="en-US" w:eastAsia="ko-KR"/>
        </w:rPr>
        <w:t xml:space="preserve">the </w:t>
      </w:r>
      <w:r>
        <w:rPr>
          <w:lang w:val="en-US" w:eastAsia="ko-KR"/>
        </w:rPr>
        <w:t xml:space="preserve">existing architecture </w:t>
      </w:r>
      <w:r w:rsidR="00F91FCE">
        <w:rPr>
          <w:lang w:val="en-US" w:eastAsia="ko-KR"/>
        </w:rPr>
        <w:t>to solve the problem</w:t>
      </w:r>
      <w:r>
        <w:rPr>
          <w:lang w:val="en-US" w:eastAsia="ko-KR"/>
        </w:rPr>
        <w:t>.</w:t>
      </w:r>
      <w:r w:rsidR="00F91FCE">
        <w:rPr>
          <w:lang w:val="en-US" w:eastAsia="ko-KR"/>
        </w:rPr>
        <w:t xml:space="preserve"> Following this </w:t>
      </w:r>
      <w:r w:rsidR="00632064">
        <w:rPr>
          <w:lang w:val="en-US" w:eastAsia="ko-KR"/>
        </w:rPr>
        <w:t>again</w:t>
      </w:r>
      <w:r w:rsidR="00F91FCE">
        <w:rPr>
          <w:lang w:val="en-US" w:eastAsia="ko-KR"/>
        </w:rPr>
        <w:t xml:space="preserve"> paging wastage </w:t>
      </w:r>
      <w:proofErr w:type="gramStart"/>
      <w:r w:rsidR="00F91FCE">
        <w:rPr>
          <w:lang w:val="en-US" w:eastAsia="ko-KR"/>
        </w:rPr>
        <w:t>can be reduced</w:t>
      </w:r>
      <w:proofErr w:type="gramEnd"/>
      <w:r w:rsidR="00632064">
        <w:rPr>
          <w:lang w:val="en-US" w:eastAsia="ko-KR"/>
        </w:rPr>
        <w:t>.</w:t>
      </w:r>
    </w:p>
    <w:p w:rsidR="00B664F3" w:rsidRDefault="00B664F3" w:rsidP="00B664F3">
      <w:pPr>
        <w:pStyle w:val="B1"/>
        <w:rPr>
          <w:lang w:val="en-US" w:eastAsia="ko-KR"/>
        </w:rPr>
      </w:pPr>
      <w:r>
        <w:rPr>
          <w:lang w:val="en-US" w:eastAsia="ko-KR"/>
        </w:rPr>
        <w:t>-</w:t>
      </w:r>
      <w:r>
        <w:rPr>
          <w:lang w:val="en-US" w:eastAsia="ko-KR"/>
        </w:rPr>
        <w:tab/>
        <w:t xml:space="preserve">Solution #2 </w:t>
      </w:r>
      <w:r w:rsidR="00F91FCE">
        <w:rPr>
          <w:lang w:val="en-US" w:eastAsia="ko-KR"/>
        </w:rPr>
        <w:t>needs further analysis in RAN group.</w:t>
      </w:r>
    </w:p>
    <w:p w:rsidR="00C81004" w:rsidRDefault="00C81004">
      <w:pPr>
        <w:rPr>
          <w:lang w:val="en-US" w:eastAsia="ko-KR"/>
        </w:rPr>
      </w:pPr>
    </w:p>
    <w:p w:rsidR="00C81004" w:rsidRDefault="004B596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2nd </w:t>
      </w:r>
      <w:r>
        <w:rPr>
          <w:rFonts w:ascii="Arial" w:hAnsi="Arial" w:cs="Arial"/>
          <w:b/>
          <w:color w:val="C5003D"/>
          <w:sz w:val="28"/>
          <w:szCs w:val="28"/>
        </w:rPr>
        <w:t>Change * * * *</w:t>
      </w:r>
    </w:p>
    <w:p w:rsidR="00C81004" w:rsidRDefault="00C81004">
      <w:pPr>
        <w:rPr>
          <w:lang w:val="en-US" w:eastAsia="ko-KR"/>
        </w:rPr>
      </w:pPr>
    </w:p>
    <w:p w:rsidR="00C81004" w:rsidRDefault="00C81004">
      <w:pPr>
        <w:rPr>
          <w:lang w:val="en-US" w:eastAsia="ko-KR"/>
        </w:rPr>
      </w:pPr>
    </w:p>
    <w:p w:rsidR="00C81004" w:rsidRDefault="004B596F">
      <w:pPr>
        <w:pStyle w:val="Heading1"/>
        <w:rPr>
          <w:lang w:val="en-US"/>
        </w:rPr>
      </w:pPr>
      <w:bookmarkStart w:id="21" w:name="_Toc510607506"/>
      <w:bookmarkStart w:id="22" w:name="_Toc518306740"/>
      <w:bookmarkStart w:id="23" w:name="_Toc22056274"/>
      <w:bookmarkStart w:id="24" w:name="_Toc23232162"/>
      <w:bookmarkStart w:id="25" w:name="_Toc23238470"/>
      <w:bookmarkStart w:id="26" w:name="_Toc23239076"/>
      <w:bookmarkStart w:id="27" w:name="_Toc23244496"/>
      <w:bookmarkStart w:id="28" w:name="_Toc26520159"/>
      <w:bookmarkStart w:id="29" w:name="_Toc26530900"/>
      <w:bookmarkStart w:id="30" w:name="_Toc26530950"/>
      <w:bookmarkStart w:id="31" w:name="_Toc26530999"/>
      <w:bookmarkStart w:id="32" w:name="_Toc30685128"/>
      <w:bookmarkStart w:id="33" w:name="_Toc31014403"/>
      <w:bookmarkStart w:id="34" w:name="_Toc31109444"/>
      <w:bookmarkStart w:id="35" w:name="_Toc31109532"/>
      <w:bookmarkStart w:id="36" w:name="_Toc31109623"/>
      <w:bookmarkStart w:id="37" w:name="_Toc43819988"/>
      <w:bookmarkStart w:id="38" w:name="_Toc43882503"/>
      <w:bookmarkStart w:id="39" w:name="_Toc43882677"/>
      <w:r>
        <w:rPr>
          <w:lang w:val="en-US" w:eastAsia="ko-KR"/>
        </w:rPr>
        <w:lastRenderedPageBreak/>
        <w:t>8</w:t>
      </w:r>
      <w:r>
        <w:rPr>
          <w:lang w:val="en-US"/>
        </w:rPr>
        <w:tab/>
        <w:t>Conclusions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C81004" w:rsidRDefault="004B596F">
      <w:pPr>
        <w:rPr>
          <w:lang w:val="en-US" w:eastAsia="ko-KR"/>
        </w:rPr>
      </w:pPr>
      <w:r>
        <w:rPr>
          <w:lang w:val="en-US" w:eastAsia="ko-KR"/>
        </w:rPr>
        <w:t>Interim Conclusion for KI#</w:t>
      </w:r>
      <w:r w:rsidR="00CB2672">
        <w:rPr>
          <w:lang w:val="en-US" w:eastAsia="ko-KR"/>
        </w:rPr>
        <w:t>1</w:t>
      </w:r>
      <w:r>
        <w:rPr>
          <w:lang w:val="en-US" w:eastAsia="ko-KR"/>
        </w:rPr>
        <w:t>:</w:t>
      </w:r>
    </w:p>
    <w:p w:rsidR="00C81004" w:rsidRDefault="004B596F">
      <w:pPr>
        <w:pStyle w:val="B1"/>
        <w:rPr>
          <w:lang w:val="en-US" w:eastAsia="ko-KR"/>
        </w:rPr>
      </w:pPr>
      <w:r>
        <w:rPr>
          <w:rFonts w:hint="eastAsia"/>
          <w:lang w:val="en-US" w:eastAsia="ko-KR"/>
        </w:rPr>
        <w:t>-</w:t>
      </w:r>
      <w:r>
        <w:rPr>
          <w:rFonts w:hint="eastAsia"/>
          <w:lang w:val="en-US" w:eastAsia="ko-KR"/>
        </w:rPr>
        <w:tab/>
      </w:r>
      <w:r w:rsidR="00D238D4">
        <w:rPr>
          <w:lang w:val="en-US" w:eastAsia="ko-KR"/>
        </w:rPr>
        <w:t>Solution #1, #8</w:t>
      </w:r>
      <w:r w:rsidR="00CB2672">
        <w:rPr>
          <w:lang w:val="en-US" w:eastAsia="ko-KR"/>
        </w:rPr>
        <w:t xml:space="preserve"> and #</w:t>
      </w:r>
      <w:r w:rsidR="00D238D4">
        <w:rPr>
          <w:lang w:val="en-US" w:eastAsia="ko-KR"/>
        </w:rPr>
        <w:t>10</w:t>
      </w:r>
      <w:r>
        <w:rPr>
          <w:lang w:val="en-US" w:eastAsia="ko-KR"/>
        </w:rPr>
        <w:t xml:space="preserve"> </w:t>
      </w:r>
      <w:bookmarkStart w:id="40" w:name="_GoBack"/>
      <w:bookmarkEnd w:id="40"/>
      <w:proofErr w:type="gramStart"/>
      <w:r w:rsidR="00E43EB2">
        <w:rPr>
          <w:lang w:val="en-US" w:eastAsia="ko-KR"/>
        </w:rPr>
        <w:t>are</w:t>
      </w:r>
      <w:r>
        <w:rPr>
          <w:lang w:val="en-US" w:eastAsia="ko-KR"/>
        </w:rPr>
        <w:t xml:space="preserve"> selected</w:t>
      </w:r>
      <w:proofErr w:type="gramEnd"/>
      <w:r>
        <w:rPr>
          <w:lang w:val="en-US" w:eastAsia="ko-KR"/>
        </w:rPr>
        <w:t xml:space="preserve"> </w:t>
      </w:r>
      <w:r w:rsidR="00AE1F08">
        <w:rPr>
          <w:lang w:val="en-US" w:eastAsia="ko-KR"/>
        </w:rPr>
        <w:t>as baseline solutions</w:t>
      </w:r>
      <w:r>
        <w:rPr>
          <w:lang w:val="en-US" w:eastAsia="ko-KR"/>
        </w:rPr>
        <w:t xml:space="preserve"> for normative work.</w:t>
      </w:r>
      <w:r w:rsidR="0068035E">
        <w:rPr>
          <w:lang w:val="en-US" w:eastAsia="ko-KR"/>
        </w:rPr>
        <w:t xml:space="preserve"> </w:t>
      </w:r>
    </w:p>
    <w:p w:rsidR="00C81004" w:rsidRDefault="00C81004">
      <w:pPr>
        <w:rPr>
          <w:rFonts w:eastAsia="DengXian"/>
          <w:lang w:val="en-US" w:eastAsia="zh-CN"/>
        </w:rPr>
      </w:pPr>
    </w:p>
    <w:bookmarkEnd w:id="0"/>
    <w:bookmarkEnd w:id="1"/>
    <w:p w:rsidR="00C81004" w:rsidRDefault="004B596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rsidR="00C81004" w:rsidRDefault="00C81004"/>
    <w:sectPr w:rsidR="00C8100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590" w:rsidRDefault="007D2590">
      <w:r>
        <w:separator/>
      </w:r>
    </w:p>
    <w:p w:rsidR="007D2590" w:rsidRDefault="007D2590"/>
  </w:endnote>
  <w:endnote w:type="continuationSeparator" w:id="0">
    <w:p w:rsidR="007D2590" w:rsidRDefault="007D2590">
      <w:r>
        <w:continuationSeparator/>
      </w:r>
    </w:p>
    <w:p w:rsidR="007D2590" w:rsidRDefault="007D2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004" w:rsidRDefault="004B596F">
    <w:pPr>
      <w:framePr w:w="646" w:h="244" w:hRule="exact" w:wrap="around" w:vAnchor="text" w:hAnchor="margin" w:y="-5"/>
      <w:rPr>
        <w:rFonts w:ascii="Arial" w:hAnsi="Arial" w:cs="Arial"/>
        <w:b/>
        <w:bCs/>
        <w:i/>
        <w:iCs/>
        <w:sz w:val="18"/>
      </w:rPr>
    </w:pPr>
    <w:r>
      <w:rPr>
        <w:rFonts w:ascii="Arial" w:hAnsi="Arial" w:cs="Arial"/>
        <w:b/>
        <w:bCs/>
        <w:i/>
        <w:iCs/>
        <w:sz w:val="18"/>
      </w:rPr>
      <w:t>3GPP</w:t>
    </w:r>
  </w:p>
  <w:p w:rsidR="00C81004" w:rsidRDefault="004B596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1004" w:rsidRDefault="00C810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590" w:rsidRDefault="007D2590">
      <w:r>
        <w:separator/>
      </w:r>
    </w:p>
    <w:p w:rsidR="007D2590" w:rsidRDefault="007D2590"/>
  </w:footnote>
  <w:footnote w:type="continuationSeparator" w:id="0">
    <w:p w:rsidR="007D2590" w:rsidRDefault="007D2590">
      <w:r>
        <w:continuationSeparator/>
      </w:r>
    </w:p>
    <w:p w:rsidR="007D2590" w:rsidRDefault="007D25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004" w:rsidRDefault="00C81004"/>
  <w:p w:rsidR="00C81004" w:rsidRDefault="00C8100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004" w:rsidRDefault="004B596F">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C81004" w:rsidRDefault="004B596F">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E1F08">
      <w:rPr>
        <w:rFonts w:ascii="Arial" w:hAnsi="Arial" w:cs="Arial"/>
        <w:b/>
        <w:bCs/>
        <w:noProof/>
        <w:sz w:val="18"/>
        <w:lang w:val="fr-FR"/>
      </w:rPr>
      <w:t>2</w:t>
    </w:r>
    <w:r>
      <w:rPr>
        <w:rFonts w:ascii="Arial" w:hAnsi="Arial" w:cs="Arial"/>
        <w:b/>
        <w:bCs/>
        <w:sz w:val="18"/>
      </w:rPr>
      <w:fldChar w:fldCharType="end"/>
    </w:r>
  </w:p>
  <w:p w:rsidR="00C81004" w:rsidRDefault="00C8100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004"/>
    <w:rsid w:val="000F5193"/>
    <w:rsid w:val="0011295E"/>
    <w:rsid w:val="0041777F"/>
    <w:rsid w:val="004B596F"/>
    <w:rsid w:val="005616B5"/>
    <w:rsid w:val="00632064"/>
    <w:rsid w:val="0068035E"/>
    <w:rsid w:val="006979A4"/>
    <w:rsid w:val="007D2590"/>
    <w:rsid w:val="008252D8"/>
    <w:rsid w:val="00994EC9"/>
    <w:rsid w:val="009F2ABA"/>
    <w:rsid w:val="00A3056C"/>
    <w:rsid w:val="00AE1F08"/>
    <w:rsid w:val="00B54CB7"/>
    <w:rsid w:val="00B664F3"/>
    <w:rsid w:val="00BB2A0B"/>
    <w:rsid w:val="00C81004"/>
    <w:rsid w:val="00CB2672"/>
    <w:rsid w:val="00D238D4"/>
    <w:rsid w:val="00D75889"/>
    <w:rsid w:val="00DC2C11"/>
    <w:rsid w:val="00E33B11"/>
    <w:rsid w:val="00E43EB2"/>
    <w:rsid w:val="00E94A39"/>
    <w:rsid w:val="00F91F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2A447"/>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B5A4E-96FC-45B4-82C4-96D4176E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253</Words>
  <Characters>1444</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Lalit Kumar/Standards /SRI-Bangalore/Staff Engineer/삼성전자</cp:lastModifiedBy>
  <cp:revision>25</cp:revision>
  <cp:lastPrinted>2003-09-26T02:29:00Z</cp:lastPrinted>
  <dcterms:created xsi:type="dcterms:W3CDTF">2020-08-12T12:43:00Z</dcterms:created>
  <dcterms:modified xsi:type="dcterms:W3CDTF">2020-08-13T14:22:00Z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C:\mySingle\TEMP\S2-200xxxx_MUSIM_KI#3 Eval and Conclusion_r1.docx</vt:lpwstr>
  </property>
</Properties>
</file>